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4B" w:rsidRDefault="00262C4B" w:rsidP="00262C4B">
      <w:pPr>
        <w:pStyle w:val="default"/>
        <w:shd w:val="clear" w:color="auto" w:fill="FFFFFF"/>
        <w:ind w:firstLine="567"/>
        <w:jc w:val="right"/>
        <w:rPr>
          <w:b/>
        </w:rPr>
      </w:pPr>
      <w:r w:rsidRPr="003E3DCE">
        <w:rPr>
          <w:b/>
        </w:rPr>
        <w:t xml:space="preserve">Приложение 6. </w:t>
      </w:r>
    </w:p>
    <w:p w:rsidR="00262C4B" w:rsidRPr="003E3DCE" w:rsidRDefault="00262C4B" w:rsidP="00262C4B">
      <w:pPr>
        <w:pStyle w:val="default"/>
        <w:shd w:val="clear" w:color="auto" w:fill="FFFFFF"/>
        <w:ind w:firstLine="567"/>
        <w:jc w:val="right"/>
        <w:rPr>
          <w:b/>
        </w:rPr>
      </w:pPr>
    </w:p>
    <w:p w:rsidR="00262C4B" w:rsidRPr="003E3DCE" w:rsidRDefault="00262C4B" w:rsidP="00262C4B">
      <w:pPr>
        <w:pStyle w:val="default"/>
        <w:shd w:val="clear" w:color="auto" w:fill="FFFFFF"/>
        <w:ind w:firstLine="567"/>
        <w:jc w:val="both"/>
        <w:rPr>
          <w:b/>
        </w:rPr>
      </w:pPr>
      <w:r w:rsidRPr="003E3DCE">
        <w:rPr>
          <w:b/>
        </w:rPr>
        <w:t>Специальные методические и дидактические пособия, технологии, методики.</w:t>
      </w:r>
    </w:p>
    <w:p w:rsidR="00262C4B" w:rsidRDefault="00262C4B" w:rsidP="00262C4B">
      <w:pPr>
        <w:ind w:firstLine="567"/>
        <w:jc w:val="both"/>
      </w:pPr>
      <w:r>
        <w:t>Технологии и методики, применяемые для реализации Программы:</w:t>
      </w:r>
    </w:p>
    <w:p w:rsidR="00262C4B" w:rsidRDefault="00262C4B" w:rsidP="00262C4B">
      <w:pPr>
        <w:ind w:firstLine="709"/>
        <w:jc w:val="both"/>
        <w:rPr>
          <w:b/>
        </w:rPr>
      </w:pPr>
      <w:r>
        <w:rPr>
          <w:b/>
        </w:rPr>
        <w:t>- М</w:t>
      </w:r>
      <w:r w:rsidRPr="00D918C9">
        <w:rPr>
          <w:b/>
        </w:rPr>
        <w:t xml:space="preserve">етодика «Формирование мышления у детей с отклонениями в развитии» Е.А. </w:t>
      </w:r>
      <w:proofErr w:type="spellStart"/>
      <w:r w:rsidRPr="00D918C9">
        <w:rPr>
          <w:b/>
        </w:rPr>
        <w:t>Стребелевой</w:t>
      </w:r>
      <w:proofErr w:type="spellEnd"/>
    </w:p>
    <w:p w:rsidR="00262C4B" w:rsidRDefault="00262C4B" w:rsidP="00262C4B">
      <w:pPr>
        <w:pStyle w:val="a4"/>
        <w:ind w:firstLine="709"/>
        <w:rPr>
          <w:b/>
          <w:sz w:val="24"/>
          <w:szCs w:val="24"/>
        </w:rPr>
      </w:pPr>
      <w:r w:rsidRPr="00100DEB">
        <w:rPr>
          <w:b/>
          <w:sz w:val="24"/>
          <w:szCs w:val="24"/>
        </w:rPr>
        <w:t xml:space="preserve"> - Коррекционно-развивающее обучение и воспитание, Е.А. </w:t>
      </w:r>
      <w:proofErr w:type="spellStart"/>
      <w:r w:rsidRPr="00100DEB">
        <w:rPr>
          <w:b/>
          <w:sz w:val="24"/>
          <w:szCs w:val="24"/>
        </w:rPr>
        <w:t>Екжанова</w:t>
      </w:r>
      <w:proofErr w:type="spellEnd"/>
      <w:r w:rsidRPr="00100DEB">
        <w:rPr>
          <w:b/>
          <w:sz w:val="24"/>
          <w:szCs w:val="24"/>
        </w:rPr>
        <w:t xml:space="preserve">, Е.А. </w:t>
      </w:r>
      <w:proofErr w:type="spellStart"/>
      <w:r w:rsidRPr="00100DEB">
        <w:rPr>
          <w:b/>
          <w:sz w:val="24"/>
          <w:szCs w:val="24"/>
        </w:rPr>
        <w:t>Стребелева</w:t>
      </w:r>
      <w:proofErr w:type="spellEnd"/>
      <w:r w:rsidRPr="00100DEB">
        <w:rPr>
          <w:b/>
          <w:sz w:val="24"/>
          <w:szCs w:val="24"/>
        </w:rPr>
        <w:t>.</w:t>
      </w:r>
    </w:p>
    <w:p w:rsidR="008D6BD5" w:rsidRPr="008D6BD5" w:rsidRDefault="008D6BD5" w:rsidP="008D6BD5">
      <w:pPr>
        <w:tabs>
          <w:tab w:val="left" w:pos="10010"/>
        </w:tabs>
        <w:spacing w:line="100" w:lineRule="atLeast"/>
        <w:ind w:right="620" w:firstLine="559"/>
        <w:jc w:val="both"/>
      </w:pPr>
      <w:proofErr w:type="spellStart"/>
      <w:r w:rsidRPr="008D6BD5">
        <w:t>Мыслюк</w:t>
      </w:r>
      <w:proofErr w:type="spellEnd"/>
      <w:r w:rsidRPr="008D6BD5">
        <w:t xml:space="preserve"> В.В. Формирование элементарных математических представлений у детей дошкольного возраста с интеллектуальной недостаточностью.</w:t>
      </w:r>
    </w:p>
    <w:p w:rsidR="008D6BD5" w:rsidRPr="008D6BD5" w:rsidRDefault="008D6BD5" w:rsidP="008D6BD5">
      <w:pPr>
        <w:tabs>
          <w:tab w:val="left" w:pos="10010"/>
        </w:tabs>
        <w:spacing w:line="100" w:lineRule="atLeast"/>
        <w:ind w:right="620" w:firstLine="559"/>
        <w:jc w:val="both"/>
      </w:pPr>
      <w:r w:rsidRPr="008D6BD5">
        <w:t>Закревская О.В. «развивайся малыш». Система работы по профилактике отставания и коррекции отклонений в развитии детей раннего возраста.</w:t>
      </w:r>
    </w:p>
    <w:p w:rsidR="008D6BD5" w:rsidRPr="008D6BD5" w:rsidRDefault="008D6BD5" w:rsidP="008D6BD5">
      <w:pPr>
        <w:tabs>
          <w:tab w:val="left" w:pos="10010"/>
        </w:tabs>
        <w:spacing w:line="100" w:lineRule="atLeast"/>
        <w:ind w:right="620" w:firstLine="559"/>
        <w:jc w:val="both"/>
      </w:pPr>
      <w:proofErr w:type="spellStart"/>
      <w:r w:rsidRPr="008D6BD5">
        <w:t>Баряева</w:t>
      </w:r>
      <w:proofErr w:type="spellEnd"/>
      <w:r w:rsidRPr="008D6BD5">
        <w:t xml:space="preserve"> Л.Б. Формирование элементарных математических представлений у дошкольников с проблемами в развитии.</w:t>
      </w:r>
    </w:p>
    <w:p w:rsidR="00262C4B" w:rsidRDefault="00262C4B" w:rsidP="00262C4B">
      <w:pPr>
        <w:ind w:firstLine="709"/>
        <w:jc w:val="both"/>
      </w:pPr>
      <w:r w:rsidRPr="00184A84">
        <w:rPr>
          <w:b/>
        </w:rPr>
        <w:t xml:space="preserve">- Дыхательная гимнастика А.Н. </w:t>
      </w:r>
      <w:proofErr w:type="spellStart"/>
      <w:r w:rsidRPr="00184A84">
        <w:rPr>
          <w:b/>
        </w:rPr>
        <w:t>Стрельниковой</w:t>
      </w:r>
      <w:proofErr w:type="spellEnd"/>
      <w:r w:rsidRPr="00184A84">
        <w:rPr>
          <w:b/>
        </w:rPr>
        <w:t>.</w:t>
      </w:r>
      <w:r w:rsidRPr="00184A84">
        <w:rPr>
          <w:rFonts w:ascii="Calibri" w:hAnsi="Calibri"/>
          <w:color w:val="FFFFFF"/>
          <w:sz w:val="30"/>
          <w:szCs w:val="30"/>
        </w:rPr>
        <w:t xml:space="preserve"> </w:t>
      </w:r>
      <w:r w:rsidRPr="00184A84">
        <w:t xml:space="preserve">Упражнения активно включают в работу все части тела (руки, ноги, голову, бедерный пояс, брюшной пресс, плечевой пояс и т.д.) и вызывают общую физиологическую реакцию всего организма, повышенную потребность в кислороде. Так как все упражнения выполняются одновременно с коротким и резким вдохом через нос (при абсолютно пассивном выдохе), это усиливает внутреннее тканевое дыхание и повышает усвояемость кислорода тканями, а также раздражает ту обширную зону рецепторов на слизистой оболочке носа, которая обеспечивает рефлекторную связь полости носа почти со всеми органами. </w:t>
      </w:r>
    </w:p>
    <w:p w:rsidR="00262C4B" w:rsidRDefault="00262C4B" w:rsidP="00262C4B">
      <w:pPr>
        <w:ind w:firstLine="709"/>
        <w:jc w:val="both"/>
        <w:rPr>
          <w:b/>
        </w:rPr>
      </w:pPr>
      <w:r w:rsidRPr="00184A84">
        <w:rPr>
          <w:b/>
        </w:rPr>
        <w:t xml:space="preserve"> - </w:t>
      </w:r>
      <w:proofErr w:type="spellStart"/>
      <w:r w:rsidRPr="00184A84">
        <w:rPr>
          <w:b/>
        </w:rPr>
        <w:t>Самомассаж</w:t>
      </w:r>
      <w:proofErr w:type="spellEnd"/>
      <w:r w:rsidRPr="00184A84">
        <w:rPr>
          <w:b/>
        </w:rPr>
        <w:t xml:space="preserve"> биологически активных зон по А.А. </w:t>
      </w:r>
      <w:proofErr w:type="gramStart"/>
      <w:r w:rsidRPr="00184A84">
        <w:rPr>
          <w:b/>
        </w:rPr>
        <w:t>Уланско</w:t>
      </w:r>
      <w:r>
        <w:rPr>
          <w:b/>
        </w:rPr>
        <w:t>й</w:t>
      </w:r>
      <w:proofErr w:type="gramEnd"/>
      <w:r>
        <w:rPr>
          <w:b/>
        </w:rPr>
        <w:t>.</w:t>
      </w:r>
    </w:p>
    <w:p w:rsidR="00262C4B" w:rsidRPr="00184A84" w:rsidRDefault="00262C4B" w:rsidP="00262C4B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 xml:space="preserve">- Релаксационная гимнастика В.С. Чугунова. </w:t>
      </w:r>
      <w:r w:rsidRPr="00184A84">
        <w:t>Весь комплекс релаксационной гимнастики состоит из специально подобранных упражнений и поз, с помощью которых производится плавный переход тела из одного положения в другое.</w:t>
      </w:r>
    </w:p>
    <w:p w:rsidR="00262C4B" w:rsidRDefault="00262C4B" w:rsidP="00262C4B">
      <w:pPr>
        <w:ind w:firstLine="567"/>
        <w:jc w:val="both"/>
      </w:pPr>
      <w:r w:rsidRPr="00184A84">
        <w:rPr>
          <w:b/>
        </w:rPr>
        <w:t xml:space="preserve"> - Технология логопедического обследования при дизартрии.</w:t>
      </w:r>
      <w:r>
        <w:t xml:space="preserve"> Обследование строится на общем системном подходе с учётом специфики речевых и неречевых нарушений, общего психоневрологического состояния ребёнка. Технология обследования включает следующие компоненты: анализ неречевых нарушений, анализ речевых нарушений, диагностика стёртых или минимальных проявлений дизартрии.</w:t>
      </w:r>
    </w:p>
    <w:p w:rsidR="00262C4B" w:rsidRDefault="00262C4B" w:rsidP="00262C4B">
      <w:pPr>
        <w:ind w:firstLine="567"/>
        <w:jc w:val="both"/>
      </w:pPr>
      <w:r w:rsidRPr="00184A84">
        <w:rPr>
          <w:b/>
        </w:rPr>
        <w:t xml:space="preserve"> - Технология коррекции дыхания при дизартрии (</w:t>
      </w:r>
      <w:proofErr w:type="spellStart"/>
      <w:r w:rsidRPr="00184A84">
        <w:rPr>
          <w:b/>
        </w:rPr>
        <w:t>Е.М.Мастюкова</w:t>
      </w:r>
      <w:proofErr w:type="spellEnd"/>
      <w:r w:rsidRPr="00184A84">
        <w:rPr>
          <w:b/>
        </w:rPr>
        <w:t xml:space="preserve">, М. В. </w:t>
      </w:r>
      <w:proofErr w:type="spellStart"/>
      <w:r w:rsidRPr="00184A84">
        <w:rPr>
          <w:b/>
        </w:rPr>
        <w:t>Ипполитова</w:t>
      </w:r>
      <w:proofErr w:type="spellEnd"/>
      <w:r w:rsidRPr="00184A84">
        <w:rPr>
          <w:b/>
        </w:rPr>
        <w:t>).</w:t>
      </w:r>
      <w:r>
        <w:t xml:space="preserve"> Выделяют следующие этапы работы над дыханием при дизартрии: первый этап - общие дыхательные упражнения, направленные на увеличение объёма дыхания и нормализацию его ритма; второй этап - речевая дыхательная гимнастика. Работа по формированию речевого дыхания при дизартрии ведётся поэтапно, с учётом нарушений иннервации мышц речевого аппарата, а также развивает </w:t>
      </w:r>
      <w:proofErr w:type="spellStart"/>
      <w:r>
        <w:t>координаторные</w:t>
      </w:r>
      <w:proofErr w:type="spellEnd"/>
      <w:r>
        <w:t xml:space="preserve"> взаимоотношения между дыханием, голосом и артикуляцией.</w:t>
      </w:r>
    </w:p>
    <w:p w:rsidR="00262C4B" w:rsidRDefault="00262C4B" w:rsidP="00262C4B">
      <w:pPr>
        <w:ind w:firstLine="567"/>
        <w:jc w:val="both"/>
      </w:pPr>
      <w:r w:rsidRPr="00184A84">
        <w:rPr>
          <w:b/>
        </w:rPr>
        <w:t xml:space="preserve"> - Технология коррекции голоса, </w:t>
      </w:r>
      <w:proofErr w:type="spellStart"/>
      <w:r w:rsidRPr="00184A84">
        <w:rPr>
          <w:b/>
        </w:rPr>
        <w:t>темпо-ритмической</w:t>
      </w:r>
      <w:proofErr w:type="spellEnd"/>
      <w:r w:rsidRPr="00184A84">
        <w:rPr>
          <w:b/>
        </w:rPr>
        <w:t xml:space="preserve"> стороны речи (Л. В. Лопатина, Н.В.Серебрякова).</w:t>
      </w:r>
      <w:r>
        <w:t xml:space="preserve"> При коррекции голоса ведётся по двум направлениям: а) упражнения по развитию силы голоса; б) восприятие различных ритмических структур. </w:t>
      </w:r>
      <w:proofErr w:type="gramStart"/>
      <w:r>
        <w:t>Технология коррекции звукопроизношения у дошкольников (</w:t>
      </w:r>
      <w:proofErr w:type="spellStart"/>
      <w:r>
        <w:t>Е.М.Мастюкова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М.В.Ипполитова</w:t>
      </w:r>
      <w:proofErr w:type="spellEnd"/>
      <w:r>
        <w:t>, Г. В. Чиркина, Т.Б.Филичева) Коррекция нарушенного произношения проводится поэтапно и последовательно.</w:t>
      </w:r>
      <w:proofErr w:type="gramEnd"/>
      <w:r>
        <w:t xml:space="preserve"> Исходя из целей и задач логопедического воздействия, выделяют следующие этапы коррекции звукопроизношения: а) подготовительный этап; б) этап формирования первичных произносительных умений и навыков; в) этап формирования коммуникативных умений и навыков. Выделяют три способа постановки звуков: по подражанию (</w:t>
      </w:r>
      <w:proofErr w:type="spellStart"/>
      <w:r>
        <w:t>имитативный</w:t>
      </w:r>
      <w:proofErr w:type="spellEnd"/>
      <w:r>
        <w:t xml:space="preserve">), механический и смешанный. </w:t>
      </w:r>
      <w:proofErr w:type="spellStart"/>
      <w:r>
        <w:t>Имитативный</w:t>
      </w:r>
      <w:proofErr w:type="spellEnd"/>
      <w:r>
        <w:t xml:space="preserve"> - основан на сознательных попытках ребёнка найти артикуляцию, позволяющую произнести звук, соответствующий </w:t>
      </w:r>
      <w:proofErr w:type="gramStart"/>
      <w:r>
        <w:t>услышанному</w:t>
      </w:r>
      <w:proofErr w:type="gramEnd"/>
      <w:r>
        <w:t xml:space="preserve"> от логопеда. Механический способ - основывается на внешнем, механическом воздействии на органы </w:t>
      </w:r>
      <w:r>
        <w:lastRenderedPageBreak/>
        <w:t>артикуляции специальными зондами или шпателями. Смешанный способ - основывается на совмещении двух предыдущих. Ведущую роль в нём играют подражание и объяснение.</w:t>
      </w:r>
    </w:p>
    <w:p w:rsidR="00262C4B" w:rsidRDefault="00262C4B" w:rsidP="00262C4B">
      <w:pPr>
        <w:ind w:firstLine="567"/>
        <w:jc w:val="both"/>
      </w:pPr>
      <w:r>
        <w:t xml:space="preserve"> - </w:t>
      </w:r>
      <w:r w:rsidRPr="00184A84">
        <w:rPr>
          <w:b/>
        </w:rPr>
        <w:t xml:space="preserve">Технология формирования грамматического строя речи (Л.Н.Жукова, </w:t>
      </w:r>
      <w:proofErr w:type="spellStart"/>
      <w:r w:rsidRPr="00184A84">
        <w:rPr>
          <w:b/>
        </w:rPr>
        <w:t>Н.С.Мастюкова</w:t>
      </w:r>
      <w:proofErr w:type="spellEnd"/>
      <w:r w:rsidRPr="00184A84">
        <w:rPr>
          <w:b/>
        </w:rPr>
        <w:t>).</w:t>
      </w:r>
      <w:r>
        <w:t xml:space="preserve"> Основным средством формирования правильной речи детей являются словесные дидактические игры и упражнения с использованием наглядного материала. Работа по формированию грамматически правильной речи детей проводится в двух направлениях: морфологическом и синтаксическом. Проводятся виды работ: - упражнения на словоизменение (число, род, падеж); - упражнения на словообразование (уменьшительный суффикс, глагольные приставки, образование относительных и притяжательных прилагательных); - составление предложений разной структуры с постепенным усложнением.</w:t>
      </w:r>
    </w:p>
    <w:p w:rsidR="008D6BD5" w:rsidRDefault="00262C4B" w:rsidP="00262C4B">
      <w:pPr>
        <w:ind w:firstLine="567"/>
        <w:jc w:val="both"/>
      </w:pPr>
      <w:r>
        <w:t xml:space="preserve"> - </w:t>
      </w:r>
      <w:r w:rsidRPr="00184A84">
        <w:rPr>
          <w:b/>
        </w:rPr>
        <w:t>Технология формирования связной речи В. К. Воробьёвой.</w:t>
      </w:r>
      <w:r>
        <w:t xml:space="preserve"> Основывается на способе показа смысловой структуры рассказа и способе связей предложений в нём, которые наглядно продемонстрируют детям, за счёт каких компонентов осуществляется переход мысли от одного предложения к другому - «цепной» рассказ. Процесс обучения построен не на словесных, а на предметных отношениях, направляя ребёнка таким образом, чтобы он был поставлен в условия решения мыслительной задачи. </w:t>
      </w:r>
    </w:p>
    <w:p w:rsidR="00262C4B" w:rsidRPr="00D918C9" w:rsidRDefault="00262C4B" w:rsidP="00262C4B">
      <w:pPr>
        <w:ind w:firstLine="709"/>
        <w:jc w:val="both"/>
        <w:rPr>
          <w:b/>
        </w:rPr>
      </w:pPr>
      <w:r>
        <w:rPr>
          <w:b/>
        </w:rPr>
        <w:t>Пособия и дидактические игры</w:t>
      </w:r>
    </w:p>
    <w:p w:rsidR="00262C4B" w:rsidRDefault="00262C4B" w:rsidP="00262C4B">
      <w:pPr>
        <w:ind w:firstLine="709"/>
        <w:jc w:val="both"/>
      </w:pPr>
      <w:r>
        <w:t xml:space="preserve">Пособие «Расскажи историю», «Собери историю», </w:t>
      </w:r>
      <w:r w:rsidRPr="00D918C9">
        <w:t>д/и</w:t>
      </w:r>
      <w:r>
        <w:rPr>
          <w:b/>
        </w:rPr>
        <w:t xml:space="preserve"> </w:t>
      </w:r>
      <w:r>
        <w:t>«Кто я?». «Мое имя». «Какой он (она)?» «Комплименты». Д/и «Найди место звука в слове». Д/и « Домик для слова». Д/и «Цепочки слов». Д/и «Домино (слоги)». Д/и «Найди пару». Д/и «Так ли это звучит». Д/и «Схема слова (слоги, ударение)». Д/и «Пирамида». Д/и «Составь слово». Д/и «Наоборот». Д/и «Весёлый счёт». Д/и «Что сначала, что потом». Д/И «</w:t>
      </w:r>
      <w:proofErr w:type="gramStart"/>
      <w:r>
        <w:t>Во</w:t>
      </w:r>
      <w:proofErr w:type="gramEnd"/>
      <w:r>
        <w:t xml:space="preserve"> саду ли, в огороде». Д/и «Чей? Чья? Чьи? Чьё?». Д/и «Четвертый лишний». Лото</w:t>
      </w:r>
      <w:proofErr w:type="gramStart"/>
      <w:r>
        <w:t>«О</w:t>
      </w:r>
      <w:proofErr w:type="gramEnd"/>
      <w:r>
        <w:t>дин - много». Д/и «Подбери картинку». Д/и «Сложи узор». Д/и «Сложи квадрат». Лото «Парочки». Д/и «Кубики для всех». Дидактические игры спортивной направленности: «Летние виды спорта», «Спорт», «Зимние олимпийские игры» и др.</w:t>
      </w:r>
    </w:p>
    <w:p w:rsidR="00262C4B" w:rsidRDefault="00262C4B" w:rsidP="00262C4B">
      <w:pPr>
        <w:ind w:firstLine="709"/>
        <w:jc w:val="both"/>
      </w:pPr>
    </w:p>
    <w:p w:rsidR="00262C4B" w:rsidRDefault="00262C4B" w:rsidP="00262C4B">
      <w:pPr>
        <w:ind w:firstLine="709"/>
        <w:jc w:val="both"/>
      </w:pPr>
    </w:p>
    <w:p w:rsidR="00262C4B" w:rsidRDefault="00262C4B" w:rsidP="00262C4B">
      <w:pPr>
        <w:ind w:firstLine="709"/>
        <w:jc w:val="both"/>
      </w:pPr>
    </w:p>
    <w:p w:rsidR="00262C4B" w:rsidRDefault="00262C4B" w:rsidP="00262C4B">
      <w:pPr>
        <w:ind w:firstLine="709"/>
        <w:jc w:val="both"/>
      </w:pPr>
    </w:p>
    <w:p w:rsidR="00581146" w:rsidRDefault="00581146"/>
    <w:sectPr w:rsidR="00581146" w:rsidSect="0058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C4B"/>
    <w:rsid w:val="00262C4B"/>
    <w:rsid w:val="00581146"/>
    <w:rsid w:val="007C2955"/>
    <w:rsid w:val="008D6BD5"/>
    <w:rsid w:val="009915A5"/>
    <w:rsid w:val="00A1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62C4B"/>
    <w:pPr>
      <w:ind w:left="720"/>
    </w:pPr>
  </w:style>
  <w:style w:type="paragraph" w:customStyle="1" w:styleId="default">
    <w:name w:val="default"/>
    <w:basedOn w:val="a"/>
    <w:rsid w:val="00262C4B"/>
    <w:pPr>
      <w:spacing w:before="28" w:after="28"/>
    </w:pPr>
    <w:rPr>
      <w:color w:val="00000A"/>
    </w:rPr>
  </w:style>
  <w:style w:type="paragraph" w:styleId="a3">
    <w:name w:val="Normal (Web)"/>
    <w:basedOn w:val="a"/>
    <w:uiPriority w:val="99"/>
    <w:semiHidden/>
    <w:unhideWhenUsed/>
    <w:rsid w:val="00262C4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ody Text"/>
    <w:basedOn w:val="a"/>
    <w:link w:val="a5"/>
    <w:rsid w:val="00262C4B"/>
    <w:pPr>
      <w:suppressAutoHyphens w:val="0"/>
      <w:jc w:val="both"/>
    </w:pPr>
    <w:rPr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62C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Олега</dc:creator>
  <cp:keywords/>
  <dc:description/>
  <cp:lastModifiedBy>User</cp:lastModifiedBy>
  <cp:revision>4</cp:revision>
  <dcterms:created xsi:type="dcterms:W3CDTF">2017-01-17T13:48:00Z</dcterms:created>
  <dcterms:modified xsi:type="dcterms:W3CDTF">2017-01-21T05:53:00Z</dcterms:modified>
</cp:coreProperties>
</file>